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1A9C7" w14:textId="250ED97B" w:rsidR="00F3615B" w:rsidRPr="00482012" w:rsidRDefault="00AF5E34" w:rsidP="00F3615B">
      <w:pPr>
        <w:jc w:val="center"/>
        <w:rPr>
          <w:rFonts w:cs="Arial"/>
          <w:noProof/>
          <w:sz w:val="40"/>
          <w:szCs w:val="40"/>
          <w:u w:val="single"/>
          <w:lang w:bidi="ar-SA"/>
        </w:rPr>
      </w:pPr>
      <w:r w:rsidRPr="00482012"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32F99706" wp14:editId="76871274">
            <wp:simplePos x="0" y="0"/>
            <wp:positionH relativeFrom="column">
              <wp:posOffset>8286750</wp:posOffset>
            </wp:positionH>
            <wp:positionV relativeFrom="paragraph">
              <wp:posOffset>-606425</wp:posOffset>
            </wp:positionV>
            <wp:extent cx="823595" cy="8782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15B" w:rsidRPr="00482012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5BAACE04" wp14:editId="45B9F762">
            <wp:simplePos x="0" y="0"/>
            <wp:positionH relativeFrom="column">
              <wp:posOffset>-800735</wp:posOffset>
            </wp:positionH>
            <wp:positionV relativeFrom="paragraph">
              <wp:posOffset>-653415</wp:posOffset>
            </wp:positionV>
            <wp:extent cx="1063932" cy="866898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32" cy="86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15B" w:rsidRPr="00482012">
        <w:rPr>
          <w:rFonts w:hint="cs"/>
          <w:noProof/>
          <w:sz w:val="40"/>
          <w:szCs w:val="40"/>
          <w:u w:val="single"/>
          <w:rtl/>
        </w:rPr>
        <w:t>הודעה לציבור</w:t>
      </w:r>
    </w:p>
    <w:p w14:paraId="443AFC4D" w14:textId="21140F53" w:rsidR="00F3615B" w:rsidRPr="00482012" w:rsidRDefault="00F3615B" w:rsidP="00F3615B">
      <w:pPr>
        <w:jc w:val="center"/>
        <w:rPr>
          <w:rFonts w:cs="Arial"/>
          <w:noProof/>
          <w:sz w:val="40"/>
          <w:szCs w:val="40"/>
          <w:u w:val="single"/>
          <w:lang w:bidi="ar-SA"/>
        </w:rPr>
      </w:pPr>
      <w:r w:rsidRPr="00482012">
        <w:rPr>
          <w:rFonts w:cs="Arial"/>
          <w:noProof/>
          <w:sz w:val="40"/>
          <w:szCs w:val="40"/>
          <w:u w:val="single"/>
          <w:rtl/>
          <w:lang w:bidi="ar-SA"/>
        </w:rPr>
        <w:t xml:space="preserve">إشعار للجمهور </w:t>
      </w:r>
    </w:p>
    <w:p w14:paraId="25EDFAFA" w14:textId="77777777" w:rsidR="00F3615B" w:rsidRPr="00482012" w:rsidRDefault="00F3615B" w:rsidP="00F3615B">
      <w:pPr>
        <w:jc w:val="center"/>
        <w:rPr>
          <w:color w:val="002060"/>
          <w:sz w:val="24"/>
          <w:szCs w:val="24"/>
          <w:u w:val="single"/>
        </w:rPr>
      </w:pPr>
    </w:p>
    <w:p w14:paraId="35C21CF7" w14:textId="77777777" w:rsidR="00F3615B" w:rsidRPr="00482012" w:rsidRDefault="00F3615B" w:rsidP="00F3615B">
      <w:pPr>
        <w:jc w:val="center"/>
        <w:rPr>
          <w:color w:val="002060"/>
          <w:sz w:val="24"/>
          <w:szCs w:val="24"/>
          <w:u w:val="single"/>
          <w:rtl/>
        </w:rPr>
      </w:pPr>
      <w:r w:rsidRPr="00482012">
        <w:rPr>
          <w:rFonts w:hint="cs"/>
          <w:color w:val="002060"/>
          <w:sz w:val="24"/>
          <w:szCs w:val="24"/>
          <w:u w:val="single"/>
          <w:rtl/>
        </w:rPr>
        <w:t xml:space="preserve">אזהרה לפני נקיטת הליכים </w:t>
      </w:r>
      <w:r w:rsidRPr="00482012">
        <w:rPr>
          <w:color w:val="002060"/>
          <w:sz w:val="24"/>
          <w:szCs w:val="24"/>
          <w:u w:val="single"/>
          <w:rtl/>
        </w:rPr>
        <w:t>–</w:t>
      </w:r>
      <w:r w:rsidRPr="00482012">
        <w:rPr>
          <w:rFonts w:hint="cs"/>
          <w:color w:val="002060"/>
          <w:sz w:val="24"/>
          <w:szCs w:val="24"/>
          <w:u w:val="single"/>
          <w:rtl/>
        </w:rPr>
        <w:t xml:space="preserve"> בהתאם לחוק התכנון והבניה, תשכ"ה- 1965</w:t>
      </w:r>
    </w:p>
    <w:p w14:paraId="72DE08E4" w14:textId="77777777" w:rsidR="00F3615B" w:rsidRPr="00482012" w:rsidRDefault="00F3615B" w:rsidP="00F3615B">
      <w:pPr>
        <w:jc w:val="center"/>
        <w:rPr>
          <w:color w:val="002060"/>
          <w:sz w:val="24"/>
          <w:szCs w:val="24"/>
          <w:u w:val="single"/>
          <w:rtl/>
        </w:rPr>
      </w:pPr>
      <w:r w:rsidRPr="00482012">
        <w:rPr>
          <w:rFonts w:hint="cs"/>
          <w:color w:val="002060"/>
          <w:sz w:val="24"/>
          <w:szCs w:val="24"/>
          <w:u w:val="single"/>
          <w:rtl/>
        </w:rPr>
        <w:t xml:space="preserve">הסרת בנייה לא חוקית לשם פיתוח </w:t>
      </w:r>
      <w:proofErr w:type="spellStart"/>
      <w:r w:rsidRPr="00482012">
        <w:rPr>
          <w:rFonts w:hint="cs"/>
          <w:color w:val="002060"/>
          <w:sz w:val="24"/>
          <w:szCs w:val="24"/>
          <w:u w:val="single"/>
          <w:rtl/>
        </w:rPr>
        <w:t>תמ"ל</w:t>
      </w:r>
      <w:proofErr w:type="spellEnd"/>
      <w:r w:rsidRPr="00482012">
        <w:rPr>
          <w:rFonts w:hint="cs"/>
          <w:color w:val="002060"/>
          <w:sz w:val="24"/>
          <w:szCs w:val="24"/>
          <w:u w:val="single"/>
          <w:rtl/>
        </w:rPr>
        <w:t xml:space="preserve"> 1116 כפר קרע מערב</w:t>
      </w:r>
    </w:p>
    <w:p w14:paraId="4B0818E0" w14:textId="77777777" w:rsidR="00F3615B" w:rsidRPr="00482012" w:rsidRDefault="00F3615B" w:rsidP="00F3615B">
      <w:pPr>
        <w:jc w:val="center"/>
        <w:rPr>
          <w:color w:val="002060"/>
          <w:sz w:val="24"/>
          <w:szCs w:val="24"/>
          <w:u w:val="single"/>
          <w:rtl/>
        </w:rPr>
      </w:pPr>
      <w:r w:rsidRPr="00482012">
        <w:rPr>
          <w:rFonts w:cs="Arial"/>
          <w:color w:val="002060"/>
          <w:sz w:val="24"/>
          <w:szCs w:val="24"/>
          <w:u w:val="single"/>
          <w:rtl/>
          <w:lang w:bidi="ar-SA"/>
        </w:rPr>
        <w:t xml:space="preserve">إنذار قبل الشروع في الإجراءات – وفقا لقانون </w:t>
      </w:r>
      <w:r w:rsidRPr="00482012">
        <w:rPr>
          <w:rFonts w:cs="Arial" w:hint="cs"/>
          <w:color w:val="002060"/>
          <w:sz w:val="24"/>
          <w:szCs w:val="24"/>
          <w:u w:val="single"/>
          <w:rtl/>
          <w:lang w:bidi="ar-SA"/>
        </w:rPr>
        <w:t>التنظيم</w:t>
      </w:r>
      <w:r w:rsidRPr="00482012">
        <w:rPr>
          <w:rFonts w:cs="Arial"/>
          <w:color w:val="002060"/>
          <w:sz w:val="24"/>
          <w:szCs w:val="24"/>
          <w:u w:val="single"/>
          <w:rtl/>
          <w:lang w:bidi="ar-SA"/>
        </w:rPr>
        <w:t xml:space="preserve"> </w:t>
      </w:r>
      <w:r w:rsidRPr="00482012">
        <w:rPr>
          <w:rFonts w:cs="Arial" w:hint="cs"/>
          <w:color w:val="002060"/>
          <w:sz w:val="24"/>
          <w:szCs w:val="24"/>
          <w:u w:val="single"/>
          <w:rtl/>
          <w:lang w:bidi="ar-SA"/>
        </w:rPr>
        <w:t>والبناء</w:t>
      </w:r>
      <w:r w:rsidRPr="00482012">
        <w:rPr>
          <w:rFonts w:hint="cs"/>
          <w:color w:val="002060"/>
          <w:sz w:val="24"/>
          <w:szCs w:val="24"/>
          <w:u w:val="single"/>
          <w:rtl/>
          <w:lang w:bidi="ar-SA"/>
        </w:rPr>
        <w:t>، لسنة</w:t>
      </w:r>
      <w:r w:rsidRPr="00482012">
        <w:rPr>
          <w:rFonts w:hint="cs"/>
          <w:color w:val="002060"/>
          <w:sz w:val="24"/>
          <w:szCs w:val="24"/>
          <w:u w:val="single"/>
          <w:rtl/>
        </w:rPr>
        <w:t>-1965</w:t>
      </w:r>
    </w:p>
    <w:p w14:paraId="10AF2192" w14:textId="77777777" w:rsidR="00F3615B" w:rsidRPr="00482012" w:rsidRDefault="00F3615B" w:rsidP="00F3615B">
      <w:pPr>
        <w:jc w:val="center"/>
        <w:rPr>
          <w:color w:val="002060"/>
          <w:sz w:val="24"/>
          <w:szCs w:val="24"/>
          <w:u w:val="single"/>
          <w:rtl/>
          <w:lang w:bidi="ar-SA"/>
        </w:rPr>
      </w:pPr>
      <w:r w:rsidRPr="00482012">
        <w:rPr>
          <w:rFonts w:hint="cs"/>
          <w:color w:val="002060"/>
          <w:sz w:val="24"/>
          <w:szCs w:val="24"/>
          <w:u w:val="single"/>
          <w:rtl/>
          <w:lang w:bidi="ar-SA"/>
        </w:rPr>
        <w:t xml:space="preserve">إزالة بناء غير قانوني من أجل تطوير ت </w:t>
      </w:r>
      <w:proofErr w:type="spellStart"/>
      <w:r w:rsidRPr="00482012">
        <w:rPr>
          <w:rFonts w:hint="cs"/>
          <w:color w:val="002060"/>
          <w:sz w:val="24"/>
          <w:szCs w:val="24"/>
          <w:u w:val="single"/>
          <w:rtl/>
          <w:lang w:bidi="ar-SA"/>
        </w:rPr>
        <w:t>م"ل</w:t>
      </w:r>
      <w:proofErr w:type="spellEnd"/>
      <w:r w:rsidRPr="00482012">
        <w:rPr>
          <w:rFonts w:hint="cs"/>
          <w:color w:val="002060"/>
          <w:sz w:val="24"/>
          <w:szCs w:val="24"/>
          <w:u w:val="single"/>
          <w:rtl/>
          <w:lang w:bidi="ar-SA"/>
        </w:rPr>
        <w:t xml:space="preserve"> </w:t>
      </w:r>
      <w:r w:rsidRPr="00482012">
        <w:rPr>
          <w:rFonts w:hint="cs"/>
          <w:color w:val="002060"/>
          <w:sz w:val="24"/>
          <w:szCs w:val="24"/>
          <w:u w:val="single"/>
          <w:rtl/>
        </w:rPr>
        <w:t xml:space="preserve">1116 </w:t>
      </w:r>
      <w:r w:rsidRPr="00482012">
        <w:rPr>
          <w:rFonts w:hint="cs"/>
          <w:color w:val="002060"/>
          <w:sz w:val="24"/>
          <w:szCs w:val="24"/>
          <w:u w:val="single"/>
          <w:rtl/>
          <w:lang w:bidi="ar-SA"/>
        </w:rPr>
        <w:t xml:space="preserve">كفر قرع غرب </w:t>
      </w:r>
    </w:p>
    <w:p w14:paraId="29A78980" w14:textId="77777777" w:rsidR="00F3615B" w:rsidRPr="00482012" w:rsidRDefault="00F3615B" w:rsidP="00F3615B">
      <w:pPr>
        <w:jc w:val="center"/>
        <w:rPr>
          <w:color w:val="002060"/>
          <w:sz w:val="10"/>
          <w:szCs w:val="10"/>
          <w:u w:val="single"/>
        </w:rPr>
      </w:pPr>
    </w:p>
    <w:p w14:paraId="1B52B477" w14:textId="77777777" w:rsidR="00F3615B" w:rsidRPr="00482012" w:rsidRDefault="00F3615B" w:rsidP="00F3615B">
      <w:pPr>
        <w:jc w:val="center"/>
        <w:rPr>
          <w:b/>
          <w:bCs/>
          <w:color w:val="FF0000"/>
        </w:rPr>
      </w:pPr>
      <w:r w:rsidRPr="00482012">
        <w:rPr>
          <w:rFonts w:hint="cs"/>
          <w:b/>
          <w:bCs/>
          <w:color w:val="FF0000"/>
          <w:rtl/>
        </w:rPr>
        <w:t xml:space="preserve">לקראת אישור </w:t>
      </w:r>
      <w:proofErr w:type="spellStart"/>
      <w:r w:rsidRPr="00482012">
        <w:rPr>
          <w:rFonts w:hint="cs"/>
          <w:b/>
          <w:bCs/>
          <w:color w:val="FF0000"/>
          <w:rtl/>
        </w:rPr>
        <w:t>התכנית</w:t>
      </w:r>
      <w:proofErr w:type="spellEnd"/>
      <w:r w:rsidRPr="00482012">
        <w:rPr>
          <w:rFonts w:hint="cs"/>
          <w:b/>
          <w:bCs/>
          <w:color w:val="FF0000"/>
          <w:rtl/>
        </w:rPr>
        <w:t xml:space="preserve">, הנכם נדרשים להסיר בתוך 60 יום כל מכשול </w:t>
      </w:r>
      <w:r w:rsidRPr="00482012">
        <w:rPr>
          <w:b/>
          <w:bCs/>
          <w:color w:val="FF0000"/>
          <w:rtl/>
        </w:rPr>
        <w:t>–</w:t>
      </w:r>
      <w:r w:rsidRPr="00482012">
        <w:rPr>
          <w:rFonts w:hint="cs"/>
          <w:b/>
          <w:bCs/>
          <w:color w:val="FF0000"/>
          <w:rtl/>
        </w:rPr>
        <w:t xml:space="preserve"> גדר, קיר, מבנה, סככה, מכולות ועוד בתוך שנמצאים בייעוד הדרך או שטחי הציבור הפתוחים על פי </w:t>
      </w:r>
      <w:proofErr w:type="spellStart"/>
      <w:r w:rsidRPr="00482012">
        <w:rPr>
          <w:rFonts w:hint="cs"/>
          <w:b/>
          <w:bCs/>
          <w:color w:val="FF0000"/>
          <w:rtl/>
        </w:rPr>
        <w:t>התכנית</w:t>
      </w:r>
      <w:proofErr w:type="spellEnd"/>
    </w:p>
    <w:p w14:paraId="4EE1FF37" w14:textId="77777777" w:rsidR="00F3615B" w:rsidRPr="00482012" w:rsidRDefault="00F3615B" w:rsidP="00F3615B">
      <w:pPr>
        <w:jc w:val="center"/>
        <w:rPr>
          <w:b/>
          <w:bCs/>
          <w:color w:val="FF0000"/>
          <w:rtl/>
          <w:lang w:bidi="ar-SA"/>
        </w:rPr>
      </w:pPr>
      <w:r w:rsidRPr="00482012">
        <w:rPr>
          <w:rFonts w:hint="cs"/>
          <w:b/>
          <w:bCs/>
          <w:color w:val="FF0000"/>
          <w:rtl/>
          <w:lang w:bidi="ar-SA"/>
        </w:rPr>
        <w:t>استعدادًا للمصادقة على الخارطة، يجب عليكم خلال 60 يومًا، إزالة أي عائق-سور، جدار، مبنى، سقيفة، حاويات وغيرها -الموجودة داخل تخصيص الطريق أو المساحات العمومية المفتوحة</w:t>
      </w:r>
    </w:p>
    <w:p w14:paraId="4F08AD7B" w14:textId="710C4659" w:rsidR="00F3615B" w:rsidRPr="00482012" w:rsidRDefault="00F3615B" w:rsidP="00F3615B">
      <w:pPr>
        <w:jc w:val="center"/>
        <w:rPr>
          <w:b/>
          <w:bCs/>
          <w:color w:val="FF0000"/>
          <w:rtl/>
          <w:lang w:bidi="ar-SA"/>
        </w:rPr>
      </w:pPr>
      <w:r w:rsidRPr="00482012">
        <w:rPr>
          <w:rFonts w:hint="cs"/>
          <w:b/>
          <w:bCs/>
          <w:color w:val="FF0000"/>
          <w:rtl/>
          <w:lang w:bidi="ar-SA"/>
        </w:rPr>
        <w:t xml:space="preserve"> بموجب الخارطة. </w:t>
      </w:r>
    </w:p>
    <w:p w14:paraId="1AF432FC" w14:textId="3ED78363" w:rsidR="00F3615B" w:rsidRPr="00482012" w:rsidRDefault="00F3615B" w:rsidP="00F3615B">
      <w:pPr>
        <w:jc w:val="center"/>
      </w:pPr>
      <w:r w:rsidRPr="00482012">
        <w:rPr>
          <w:rFonts w:hint="cs"/>
          <w:rtl/>
        </w:rPr>
        <w:t xml:space="preserve">מטרת </w:t>
      </w:r>
      <w:proofErr w:type="spellStart"/>
      <w:r w:rsidRPr="00482012">
        <w:rPr>
          <w:rFonts w:hint="cs"/>
          <w:rtl/>
        </w:rPr>
        <w:t>תמ"ל</w:t>
      </w:r>
      <w:proofErr w:type="spellEnd"/>
      <w:r w:rsidRPr="00482012">
        <w:rPr>
          <w:rFonts w:hint="cs"/>
          <w:rtl/>
        </w:rPr>
        <w:t xml:space="preserve"> 1116 - הקמת שכונה במערב כפר קרע, הכוללת כ-11,600 יחידות דיור. </w:t>
      </w:r>
    </w:p>
    <w:p w14:paraId="2554A538" w14:textId="77777777" w:rsidR="00F3615B" w:rsidRPr="00482012" w:rsidRDefault="00F3615B" w:rsidP="00F3615B">
      <w:pPr>
        <w:jc w:val="center"/>
        <w:rPr>
          <w:rtl/>
        </w:rPr>
      </w:pPr>
      <w:r w:rsidRPr="00482012">
        <w:rPr>
          <w:rFonts w:hint="cs"/>
          <w:rtl/>
          <w:lang w:bidi="ar-SA"/>
        </w:rPr>
        <w:t xml:space="preserve">هدف الخارطة ت </w:t>
      </w:r>
      <w:proofErr w:type="spellStart"/>
      <w:r w:rsidRPr="00482012">
        <w:rPr>
          <w:rFonts w:hint="cs"/>
          <w:rtl/>
          <w:lang w:bidi="ar-SA"/>
        </w:rPr>
        <w:t>م"ل</w:t>
      </w:r>
      <w:proofErr w:type="spellEnd"/>
      <w:r w:rsidRPr="00482012">
        <w:rPr>
          <w:rFonts w:hint="cs"/>
          <w:rtl/>
          <w:lang w:bidi="ar-SA"/>
        </w:rPr>
        <w:t xml:space="preserve"> </w:t>
      </w:r>
      <w:r w:rsidRPr="00482012">
        <w:rPr>
          <w:rFonts w:hint="cs"/>
          <w:rtl/>
        </w:rPr>
        <w:t xml:space="preserve">1116 </w:t>
      </w:r>
      <w:r w:rsidRPr="00482012">
        <w:rPr>
          <w:rtl/>
        </w:rPr>
        <w:t>–</w:t>
      </w:r>
      <w:r w:rsidRPr="00482012">
        <w:rPr>
          <w:rFonts w:hint="cs"/>
          <w:rtl/>
        </w:rPr>
        <w:t xml:space="preserve"> </w:t>
      </w:r>
      <w:r w:rsidRPr="00482012">
        <w:rPr>
          <w:rFonts w:hint="cs"/>
          <w:rtl/>
          <w:lang w:bidi="ar-SA"/>
        </w:rPr>
        <w:t xml:space="preserve">إقامة حي في غرب البلدة كفر قرع، يشمل ما يقارب الـ </w:t>
      </w:r>
      <w:r w:rsidRPr="00482012">
        <w:rPr>
          <w:rFonts w:hint="cs"/>
          <w:rtl/>
        </w:rPr>
        <w:t xml:space="preserve">-11,600 </w:t>
      </w:r>
    </w:p>
    <w:p w14:paraId="3B532D9C" w14:textId="385E0EBC" w:rsidR="00F3615B" w:rsidRPr="00482012" w:rsidRDefault="00F3615B" w:rsidP="00F3615B">
      <w:pPr>
        <w:jc w:val="center"/>
        <w:rPr>
          <w:lang w:bidi="ar-SA"/>
        </w:rPr>
      </w:pPr>
      <w:r w:rsidRPr="00482012">
        <w:rPr>
          <w:rFonts w:hint="cs"/>
          <w:rtl/>
          <w:lang w:bidi="ar-SA"/>
        </w:rPr>
        <w:t>وحدة سكنية.</w:t>
      </w:r>
    </w:p>
    <w:p w14:paraId="01099277" w14:textId="77777777" w:rsidR="00F3615B" w:rsidRPr="00482012" w:rsidRDefault="00F3615B" w:rsidP="00F3615B">
      <w:pPr>
        <w:jc w:val="center"/>
        <w:rPr>
          <w:b/>
          <w:bCs/>
          <w:color w:val="FF0000"/>
          <w:rtl/>
        </w:rPr>
      </w:pPr>
      <w:r w:rsidRPr="00482012">
        <w:rPr>
          <w:rFonts w:hint="cs"/>
          <w:b/>
          <w:bCs/>
          <w:color w:val="FF0000"/>
          <w:rtl/>
        </w:rPr>
        <w:t>אם לא יוסרו העבירות תפעל הרשות לאכיפה במקרקעין בכל האמצעים החוקיים העומדים לרשותה בכדי להסיר את העבירה</w:t>
      </w:r>
    </w:p>
    <w:p w14:paraId="67449C12" w14:textId="77777777" w:rsidR="00F3615B" w:rsidRDefault="00F3615B" w:rsidP="00F3615B">
      <w:pPr>
        <w:jc w:val="center"/>
        <w:rPr>
          <w:rFonts w:cs="Arial"/>
          <w:b/>
          <w:bCs/>
          <w:color w:val="FF0000"/>
          <w:sz w:val="24"/>
          <w:szCs w:val="24"/>
          <w:lang w:bidi="ar-SA"/>
        </w:rPr>
      </w:pPr>
      <w:r w:rsidRPr="00482012">
        <w:rPr>
          <w:rFonts w:cs="Arial"/>
          <w:b/>
          <w:bCs/>
          <w:color w:val="FF0000"/>
          <w:rtl/>
          <w:lang w:bidi="ar-SA"/>
        </w:rPr>
        <w:t xml:space="preserve">إذا لم يتم إزالة المخالفات، ستعمل سلطة </w:t>
      </w:r>
      <w:r w:rsidRPr="00482012">
        <w:rPr>
          <w:rFonts w:cs="Arial" w:hint="cs"/>
          <w:b/>
          <w:bCs/>
          <w:color w:val="FF0000"/>
          <w:rtl/>
          <w:lang w:bidi="ar-SA"/>
        </w:rPr>
        <w:t>الإنفاذ وتطبيق القانون في</w:t>
      </w:r>
      <w:r w:rsidRPr="00482012">
        <w:rPr>
          <w:rFonts w:cs="Arial"/>
          <w:b/>
          <w:bCs/>
          <w:color w:val="FF0000"/>
          <w:rtl/>
          <w:lang w:bidi="ar-SA"/>
        </w:rPr>
        <w:t xml:space="preserve"> الأراضي </w:t>
      </w:r>
      <w:r w:rsidRPr="00482012">
        <w:rPr>
          <w:rFonts w:cs="Arial" w:hint="cs"/>
          <w:b/>
          <w:bCs/>
          <w:color w:val="FF0000"/>
          <w:rtl/>
          <w:lang w:bidi="ar-SA"/>
        </w:rPr>
        <w:t>بكافة</w:t>
      </w:r>
      <w:r w:rsidRPr="00482012">
        <w:rPr>
          <w:rFonts w:cs="Arial"/>
          <w:b/>
          <w:bCs/>
          <w:color w:val="FF0000"/>
          <w:rtl/>
          <w:lang w:bidi="ar-SA"/>
        </w:rPr>
        <w:t xml:space="preserve"> الوسائل القانونية المتاحة لها لإزالة المخالفة</w:t>
      </w:r>
    </w:p>
    <w:p w14:paraId="4E244B43" w14:textId="77777777" w:rsidR="00F3615B" w:rsidRDefault="00F3615B" w:rsidP="00F3615B">
      <w:pPr>
        <w:rPr>
          <w:sz w:val="24"/>
          <w:szCs w:val="24"/>
          <w:rtl/>
        </w:rPr>
      </w:pPr>
      <w:r w:rsidRPr="000A3CDB">
        <w:rPr>
          <w:rFonts w:hint="cs"/>
          <w:sz w:val="24"/>
          <w:szCs w:val="24"/>
          <w:rtl/>
        </w:rPr>
        <w:t>לבירורים אודות המבנים נשוא הליכי האכיפה ניתן לפנות:</w:t>
      </w:r>
      <w:r w:rsidRPr="00F40325">
        <w:t xml:space="preserve"> </w:t>
      </w:r>
    </w:p>
    <w:p w14:paraId="61681DC8" w14:textId="01A90C99" w:rsidR="00F3615B" w:rsidRPr="00F40325" w:rsidRDefault="00F3615B" w:rsidP="00F3615B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ועדה מקומית לתכנון ובנייה עירון </w:t>
      </w:r>
      <w:r w:rsidR="00D454B6"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</w:t>
      </w:r>
      <w:r w:rsidR="00D454B6">
        <w:rPr>
          <w:rFonts w:hint="cs"/>
          <w:sz w:val="24"/>
          <w:szCs w:val="24"/>
          <w:rtl/>
        </w:rPr>
        <w:t>04-6351789</w:t>
      </w:r>
    </w:p>
    <w:p w14:paraId="724B76B1" w14:textId="77777777" w:rsidR="00F3615B" w:rsidRPr="000A3CDB" w:rsidRDefault="00F3615B" w:rsidP="00F3615B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עיריית</w:t>
      </w:r>
      <w:r w:rsidRPr="000A3CDB">
        <w:rPr>
          <w:rFonts w:hint="cs"/>
          <w:sz w:val="24"/>
          <w:szCs w:val="24"/>
          <w:rtl/>
        </w:rPr>
        <w:t xml:space="preserve"> כפר קרע </w:t>
      </w:r>
      <w:r>
        <w:rPr>
          <w:rFonts w:hint="cs"/>
          <w:sz w:val="24"/>
          <w:szCs w:val="24"/>
          <w:rtl/>
        </w:rPr>
        <w:t>-</w:t>
      </w:r>
      <w:r w:rsidRPr="001E2A91">
        <w:rPr>
          <w:rFonts w:cs="Arial"/>
          <w:sz w:val="24"/>
          <w:szCs w:val="24"/>
          <w:rtl/>
        </w:rPr>
        <w:t>04-6002385</w:t>
      </w:r>
    </w:p>
    <w:p w14:paraId="541559DD" w14:textId="3466ACC6" w:rsidR="00F3615B" w:rsidRPr="00482012" w:rsidRDefault="00F3615B" w:rsidP="00F3615B">
      <w:pPr>
        <w:rPr>
          <w:sz w:val="24"/>
          <w:szCs w:val="24"/>
          <w:rtl/>
        </w:rPr>
      </w:pPr>
      <w:r w:rsidRPr="000A3CDB">
        <w:rPr>
          <w:rFonts w:hint="cs"/>
          <w:sz w:val="24"/>
          <w:szCs w:val="24"/>
          <w:rtl/>
        </w:rPr>
        <w:t>רשות לאכיפה במקרקעין</w:t>
      </w:r>
      <w:r>
        <w:rPr>
          <w:rFonts w:hint="cs"/>
          <w:sz w:val="24"/>
          <w:szCs w:val="24"/>
          <w:rtl/>
        </w:rPr>
        <w:t xml:space="preserve"> -</w:t>
      </w:r>
      <w:r w:rsidRPr="000A3CDB">
        <w:rPr>
          <w:rFonts w:hint="cs"/>
          <w:sz w:val="24"/>
          <w:szCs w:val="24"/>
          <w:rtl/>
        </w:rPr>
        <w:t xml:space="preserve">  </w:t>
      </w:r>
      <w:r w:rsidRPr="000A3CDB">
        <w:rPr>
          <w:sz w:val="24"/>
          <w:szCs w:val="24"/>
        </w:rPr>
        <w:t xml:space="preserve"> </w:t>
      </w:r>
      <w:r>
        <w:rPr>
          <w:sz w:val="24"/>
          <w:szCs w:val="24"/>
          <w:rtl/>
        </w:rPr>
        <w:t>074-76621</w:t>
      </w:r>
      <w:r w:rsidR="001425D4">
        <w:rPr>
          <w:rFonts w:hint="cs"/>
          <w:sz w:val="24"/>
          <w:szCs w:val="24"/>
          <w:rtl/>
        </w:rPr>
        <w:t>01/2</w:t>
      </w:r>
      <w:r>
        <w:rPr>
          <w:sz w:val="24"/>
          <w:szCs w:val="24"/>
          <w:rtl/>
        </w:rPr>
        <w:t xml:space="preserve"> </w:t>
      </w:r>
      <w:r w:rsidR="001425D4">
        <w:rPr>
          <w:sz w:val="24"/>
          <w:szCs w:val="24"/>
        </w:rPr>
        <w:t>yar</w:t>
      </w:r>
      <w:r>
        <w:rPr>
          <w:sz w:val="24"/>
          <w:szCs w:val="24"/>
        </w:rPr>
        <w:t>@iachifa.gov.il</w:t>
      </w:r>
    </w:p>
    <w:p w14:paraId="52254CF9" w14:textId="77777777" w:rsidR="00F3615B" w:rsidRDefault="00F3615B" w:rsidP="00F3615B">
      <w:pPr>
        <w:rPr>
          <w:sz w:val="24"/>
          <w:szCs w:val="24"/>
          <w:rtl/>
        </w:rPr>
      </w:pPr>
      <w:r w:rsidRPr="00DF1093">
        <w:rPr>
          <w:rFonts w:cs="Arial"/>
          <w:sz w:val="24"/>
          <w:szCs w:val="24"/>
          <w:rtl/>
          <w:lang w:bidi="ar-SA"/>
        </w:rPr>
        <w:t xml:space="preserve">للاستفسار عن المباني </w:t>
      </w:r>
      <w:r>
        <w:rPr>
          <w:rFonts w:cs="Arial" w:hint="cs"/>
          <w:sz w:val="24"/>
          <w:szCs w:val="24"/>
          <w:rtl/>
          <w:lang w:bidi="ar-SA"/>
        </w:rPr>
        <w:t>موضوع</w:t>
      </w:r>
      <w:r w:rsidRPr="00DF1093">
        <w:rPr>
          <w:rFonts w:cs="Arial"/>
          <w:sz w:val="24"/>
          <w:szCs w:val="24"/>
          <w:rtl/>
          <w:lang w:bidi="ar-SA"/>
        </w:rPr>
        <w:t xml:space="preserve"> إجراءات </w:t>
      </w:r>
      <w:r>
        <w:rPr>
          <w:rFonts w:cs="Arial" w:hint="cs"/>
          <w:sz w:val="24"/>
          <w:szCs w:val="24"/>
          <w:rtl/>
          <w:lang w:bidi="ar-SA"/>
        </w:rPr>
        <w:t>الإنفاذ وتطبيق القانون</w:t>
      </w:r>
      <w:r w:rsidRPr="00DF1093">
        <w:rPr>
          <w:rFonts w:cs="Arial"/>
          <w:sz w:val="24"/>
          <w:szCs w:val="24"/>
          <w:rtl/>
          <w:lang w:bidi="ar-SA"/>
        </w:rPr>
        <w:t xml:space="preserve">، </w:t>
      </w:r>
      <w:r>
        <w:rPr>
          <w:rFonts w:cs="Arial" w:hint="cs"/>
          <w:sz w:val="24"/>
          <w:szCs w:val="24"/>
          <w:rtl/>
          <w:lang w:bidi="ar-SA"/>
        </w:rPr>
        <w:t>يمكن التوجه:</w:t>
      </w:r>
    </w:p>
    <w:p w14:paraId="7C06D68D" w14:textId="6D3DCC84" w:rsidR="00F3615B" w:rsidRDefault="00F3615B" w:rsidP="00F3615B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  <w:lang w:bidi="ar-JO"/>
        </w:rPr>
        <w:t xml:space="preserve">اللجنة المحلية للتنظيم والبناء </w:t>
      </w:r>
      <w:proofErr w:type="spellStart"/>
      <w:r>
        <w:rPr>
          <w:rFonts w:hint="cs"/>
          <w:sz w:val="24"/>
          <w:szCs w:val="24"/>
          <w:rtl/>
          <w:lang w:bidi="ar-JO"/>
        </w:rPr>
        <w:t>عيرون</w:t>
      </w:r>
      <w:proofErr w:type="spellEnd"/>
      <w:r>
        <w:rPr>
          <w:rFonts w:hint="cs"/>
          <w:sz w:val="24"/>
          <w:szCs w:val="24"/>
          <w:rtl/>
          <w:lang w:bidi="ar-JO"/>
        </w:rPr>
        <w:t>-وادي عارة-</w:t>
      </w:r>
      <w:r w:rsidR="00D454B6">
        <w:rPr>
          <w:rFonts w:hint="cs"/>
          <w:sz w:val="24"/>
          <w:szCs w:val="24"/>
          <w:rtl/>
        </w:rPr>
        <w:t xml:space="preserve"> 04-6351789</w:t>
      </w:r>
    </w:p>
    <w:p w14:paraId="2D61E738" w14:textId="67F7EF0F" w:rsidR="00F3615B" w:rsidRDefault="00F3615B" w:rsidP="00F3615B">
      <w:pPr>
        <w:rPr>
          <w:sz w:val="24"/>
          <w:szCs w:val="24"/>
          <w:rtl/>
        </w:rPr>
      </w:pPr>
      <w:r w:rsidRPr="001E2A91">
        <w:rPr>
          <w:rFonts w:cs="Arial"/>
          <w:sz w:val="24"/>
          <w:szCs w:val="24"/>
          <w:rtl/>
          <w:lang w:bidi="ar-SA"/>
        </w:rPr>
        <w:t>بلدية كفر قرع</w:t>
      </w:r>
      <w:r>
        <w:rPr>
          <w:rFonts w:hint="cs"/>
          <w:sz w:val="24"/>
          <w:szCs w:val="24"/>
          <w:rtl/>
          <w:lang w:bidi="ar-SA"/>
        </w:rPr>
        <w:t>-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cs="Arial" w:hint="cs"/>
          <w:sz w:val="24"/>
          <w:szCs w:val="24"/>
          <w:rtl/>
        </w:rPr>
        <w:t>04-6002385</w:t>
      </w:r>
    </w:p>
    <w:p w14:paraId="1FF01CE6" w14:textId="4667C9F5" w:rsidR="00F3615B" w:rsidRPr="001425D4" w:rsidRDefault="00F3615B" w:rsidP="00F3615B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  <w:lang w:bidi="ar-SA"/>
        </w:rPr>
        <w:t>سلطة الإنفاذ وتطبيق القانون في الأراضي</w:t>
      </w:r>
      <w:r>
        <w:rPr>
          <w:rFonts w:hint="cs"/>
          <w:sz w:val="24"/>
          <w:szCs w:val="24"/>
          <w:rtl/>
        </w:rPr>
        <w:t xml:space="preserve"> -</w:t>
      </w:r>
      <w:r>
        <w:rPr>
          <w:rFonts w:hint="cs"/>
          <w:sz w:val="24"/>
          <w:szCs w:val="24"/>
          <w:rtl/>
          <w:lang w:bidi="ar-SA"/>
        </w:rPr>
        <w:t xml:space="preserve"> </w:t>
      </w:r>
      <w:r w:rsidR="001425D4">
        <w:rPr>
          <w:sz w:val="24"/>
          <w:szCs w:val="24"/>
          <w:rtl/>
        </w:rPr>
        <w:t>074-76621</w:t>
      </w:r>
      <w:r w:rsidR="001425D4">
        <w:rPr>
          <w:rFonts w:hint="cs"/>
          <w:sz w:val="24"/>
          <w:szCs w:val="24"/>
          <w:rtl/>
        </w:rPr>
        <w:t>01/2</w:t>
      </w:r>
      <w:r w:rsidR="001425D4">
        <w:rPr>
          <w:sz w:val="24"/>
          <w:szCs w:val="24"/>
          <w:rtl/>
        </w:rPr>
        <w:t xml:space="preserve"> </w:t>
      </w:r>
      <w:r w:rsidR="001425D4">
        <w:rPr>
          <w:sz w:val="24"/>
          <w:szCs w:val="24"/>
        </w:rPr>
        <w:t>yar@iachifa.gov.il</w:t>
      </w:r>
    </w:p>
    <w:p w14:paraId="599156F4" w14:textId="030E0EBF" w:rsidR="00F3615B" w:rsidRDefault="00F3615B" w:rsidP="00F3615B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A80BD32" wp14:editId="7AEB55B6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7076149" cy="5008034"/>
            <wp:effectExtent l="0" t="0" r="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149" cy="500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1BFB5" w14:textId="7946AF2B" w:rsidR="00F3615B" w:rsidRDefault="00F3615B" w:rsidP="00F3615B">
      <w:pPr>
        <w:rPr>
          <w:rFonts w:hint="cs"/>
          <w:sz w:val="32"/>
          <w:szCs w:val="32"/>
        </w:rPr>
      </w:pPr>
    </w:p>
    <w:p w14:paraId="1EE46044" w14:textId="58E77F02" w:rsidR="00F3615B" w:rsidRDefault="00F3615B" w:rsidP="00F3615B">
      <w:pPr>
        <w:rPr>
          <w:sz w:val="32"/>
          <w:szCs w:val="32"/>
          <w:rtl/>
        </w:rPr>
      </w:pPr>
    </w:p>
    <w:p w14:paraId="3A4DDE8E" w14:textId="0BBD3E12" w:rsidR="00F3615B" w:rsidRDefault="00F3615B" w:rsidP="00F3615B">
      <w:pPr>
        <w:rPr>
          <w:sz w:val="32"/>
          <w:szCs w:val="32"/>
          <w:rtl/>
        </w:rPr>
      </w:pPr>
    </w:p>
    <w:p w14:paraId="585FBCDC" w14:textId="6C85971A" w:rsidR="00F3615B" w:rsidRDefault="00F3615B" w:rsidP="00F3615B">
      <w:pPr>
        <w:rPr>
          <w:sz w:val="32"/>
          <w:szCs w:val="32"/>
          <w:rtl/>
        </w:rPr>
      </w:pPr>
    </w:p>
    <w:p w14:paraId="6BDD2481" w14:textId="7650B63C" w:rsidR="00F3615B" w:rsidRDefault="00F3615B" w:rsidP="00F3615B">
      <w:pPr>
        <w:rPr>
          <w:sz w:val="32"/>
          <w:szCs w:val="32"/>
          <w:rtl/>
        </w:rPr>
      </w:pPr>
    </w:p>
    <w:p w14:paraId="1DCE47E0" w14:textId="77777777" w:rsidR="00F3615B" w:rsidRDefault="00F3615B" w:rsidP="00F3615B">
      <w:pPr>
        <w:rPr>
          <w:sz w:val="32"/>
          <w:szCs w:val="32"/>
          <w:rtl/>
        </w:rPr>
      </w:pPr>
    </w:p>
    <w:p w14:paraId="0DA81C24" w14:textId="0FBD804D" w:rsidR="00F3615B" w:rsidRDefault="00F3615B" w:rsidP="00F3615B">
      <w:pPr>
        <w:rPr>
          <w:sz w:val="32"/>
          <w:szCs w:val="32"/>
          <w:rtl/>
        </w:rPr>
      </w:pPr>
    </w:p>
    <w:p w14:paraId="054C5AA9" w14:textId="77777777" w:rsidR="00F3615B" w:rsidRDefault="00F3615B" w:rsidP="00F3615B">
      <w:pPr>
        <w:rPr>
          <w:sz w:val="32"/>
          <w:szCs w:val="32"/>
          <w:rtl/>
        </w:rPr>
      </w:pPr>
    </w:p>
    <w:p w14:paraId="5D3EC71B" w14:textId="145C02CF" w:rsidR="00F3615B" w:rsidRDefault="00F3615B" w:rsidP="00F3615B">
      <w:pPr>
        <w:rPr>
          <w:sz w:val="32"/>
          <w:szCs w:val="32"/>
          <w:rtl/>
        </w:rPr>
      </w:pPr>
    </w:p>
    <w:p w14:paraId="4C693C1C" w14:textId="216EED96" w:rsidR="00F3615B" w:rsidRDefault="00F3615B" w:rsidP="00F3615B">
      <w:pPr>
        <w:rPr>
          <w:sz w:val="32"/>
          <w:szCs w:val="32"/>
          <w:rtl/>
        </w:rPr>
      </w:pPr>
    </w:p>
    <w:p w14:paraId="66993F50" w14:textId="152CCDB2" w:rsidR="00F3615B" w:rsidRDefault="00F3615B" w:rsidP="00F3615B">
      <w:pPr>
        <w:rPr>
          <w:rFonts w:hint="cs"/>
          <w:sz w:val="32"/>
          <w:szCs w:val="32"/>
          <w:rtl/>
        </w:rPr>
      </w:pPr>
    </w:p>
    <w:p w14:paraId="109757E8" w14:textId="77777777" w:rsidR="002F09E4" w:rsidRDefault="00F3615B" w:rsidP="00F3615B">
      <w:pPr>
        <w:ind w:left="6480"/>
        <w:jc w:val="right"/>
        <w:rPr>
          <w:sz w:val="24"/>
          <w:szCs w:val="24"/>
          <w:rtl/>
        </w:rPr>
      </w:pPr>
      <w:r w:rsidRPr="00F3615B">
        <w:rPr>
          <w:rFonts w:hint="cs"/>
          <w:sz w:val="24"/>
          <w:szCs w:val="24"/>
          <w:rtl/>
        </w:rPr>
        <w:t xml:space="preserve"> </w:t>
      </w:r>
    </w:p>
    <w:p w14:paraId="34D52EFB" w14:textId="77777777" w:rsidR="002F09E4" w:rsidRDefault="002F09E4" w:rsidP="00F3615B">
      <w:pPr>
        <w:ind w:left="6480"/>
        <w:jc w:val="right"/>
        <w:rPr>
          <w:sz w:val="24"/>
          <w:szCs w:val="24"/>
          <w:rtl/>
        </w:rPr>
      </w:pPr>
    </w:p>
    <w:p w14:paraId="7A8FE52C" w14:textId="33BA659B" w:rsidR="00F3615B" w:rsidRDefault="002F09E4" w:rsidP="00F3615B">
      <w:pPr>
        <w:ind w:left="6480"/>
        <w:jc w:val="right"/>
        <w:rPr>
          <w:sz w:val="24"/>
          <w:szCs w:val="24"/>
          <w:lang w:bidi="ar-SA"/>
        </w:rPr>
      </w:pP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</w:rPr>
        <w:t xml:space="preserve"> </w:t>
      </w:r>
      <w:r w:rsidR="00F3615B" w:rsidRPr="00E02639">
        <w:rPr>
          <w:rFonts w:hint="cs"/>
          <w:sz w:val="24"/>
          <w:szCs w:val="24"/>
          <w:rtl/>
        </w:rPr>
        <w:t>קישור</w:t>
      </w:r>
      <w:r w:rsidR="00F3615B">
        <w:rPr>
          <w:rFonts w:hint="cs"/>
          <w:sz w:val="32"/>
          <w:szCs w:val="32"/>
          <w:rtl/>
        </w:rPr>
        <w:t xml:space="preserve"> </w:t>
      </w:r>
      <w:r w:rsidR="00F3615B">
        <w:rPr>
          <w:rFonts w:hint="cs"/>
          <w:sz w:val="26"/>
          <w:szCs w:val="26"/>
          <w:rtl/>
        </w:rPr>
        <w:t xml:space="preserve">תצלומי </w:t>
      </w:r>
      <w:r w:rsidR="00F3615B">
        <w:rPr>
          <w:rFonts w:hint="cs"/>
          <w:sz w:val="32"/>
          <w:szCs w:val="32"/>
          <w:rtl/>
        </w:rPr>
        <w:t xml:space="preserve"> </w:t>
      </w:r>
      <w:r w:rsidR="00F3615B" w:rsidRPr="00E02639">
        <w:rPr>
          <w:rFonts w:hint="cs"/>
          <w:sz w:val="26"/>
          <w:szCs w:val="26"/>
          <w:rtl/>
        </w:rPr>
        <w:t>אוויר</w:t>
      </w:r>
    </w:p>
    <w:p w14:paraId="0920EDC4" w14:textId="3228EF22" w:rsidR="00C40BC6" w:rsidRPr="00F3615B" w:rsidRDefault="002F09E4" w:rsidP="00F3615B">
      <w:pPr>
        <w:ind w:left="6480"/>
        <w:jc w:val="right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456A709" wp14:editId="6E54CD4F">
            <wp:simplePos x="0" y="0"/>
            <wp:positionH relativeFrom="column">
              <wp:posOffset>-1127234</wp:posOffset>
            </wp:positionH>
            <wp:positionV relativeFrom="paragraph">
              <wp:posOffset>281961</wp:posOffset>
            </wp:positionV>
            <wp:extent cx="1324303" cy="1324303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737" cy="132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15B">
        <w:rPr>
          <w:rFonts w:hint="cs"/>
          <w:sz w:val="24"/>
          <w:szCs w:val="24"/>
          <w:rtl/>
          <w:lang w:bidi="ar-SA"/>
        </w:rPr>
        <w:t>رابط للصور الجوية</w:t>
      </w:r>
    </w:p>
    <w:sectPr w:rsidR="00C40BC6" w:rsidRPr="00F3615B" w:rsidSect="00F3615B">
      <w:pgSz w:w="16838" w:h="23811" w:code="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gutterAtTop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15B"/>
    <w:rsid w:val="001425D4"/>
    <w:rsid w:val="001659E9"/>
    <w:rsid w:val="002F09E4"/>
    <w:rsid w:val="00301B19"/>
    <w:rsid w:val="00912BBC"/>
    <w:rsid w:val="009A2734"/>
    <w:rsid w:val="00AF5E34"/>
    <w:rsid w:val="00C40BC6"/>
    <w:rsid w:val="00D454B6"/>
    <w:rsid w:val="00F36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2B3831"/>
  <w15:chartTrackingRefBased/>
  <w15:docId w15:val="{A0201A53-9C84-4E89-A834-197CEBE1F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615B"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247</Words>
  <Characters>1240</Characters>
  <Application>Microsoft Office Word</Application>
  <DocSecurity>0</DocSecurity>
  <Lines>10</Lines>
  <Paragraphs>2</Paragraphs>
  <ScaleCrop>false</ScaleCrop>
  <Company>Ministry Of Finance</Company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רועי שריפי</dc:creator>
  <cp:keywords/>
  <dc:description/>
  <cp:lastModifiedBy>רועי שריפי</cp:lastModifiedBy>
  <cp:revision>4</cp:revision>
  <dcterms:created xsi:type="dcterms:W3CDTF">2025-11-05T07:31:00Z</dcterms:created>
  <dcterms:modified xsi:type="dcterms:W3CDTF">2025-11-05T07:35:00Z</dcterms:modified>
</cp:coreProperties>
</file>